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207" w:rsidRDefault="00D54207" w:rsidP="007701C2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196016" cy="2644346"/>
            <wp:effectExtent l="0" t="0" r="5080" b="381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 Mecenate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9020" cy="264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207" w:rsidRDefault="00D54207" w:rsidP="007701C2">
      <w:pPr>
        <w:jc w:val="center"/>
      </w:pPr>
    </w:p>
    <w:p w:rsidR="00D54207" w:rsidRDefault="00D54207" w:rsidP="007701C2">
      <w:pPr>
        <w:jc w:val="center"/>
      </w:pPr>
    </w:p>
    <w:p w:rsidR="009121AF" w:rsidRDefault="009121AF" w:rsidP="007701C2">
      <w:pPr>
        <w:jc w:val="center"/>
      </w:pPr>
      <w:r>
        <w:rPr>
          <w:noProof/>
          <w:lang w:eastAsia="it-IT"/>
        </w:rPr>
        <w:drawing>
          <wp:inline distT="0" distB="0" distL="0" distR="0" wp14:anchorId="792B848A">
            <wp:extent cx="1628775" cy="1276350"/>
            <wp:effectExtent l="0" t="0" r="952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2E8C" w:rsidRPr="009121AF" w:rsidRDefault="009841D4" w:rsidP="007701C2">
      <w:pPr>
        <w:jc w:val="center"/>
        <w:rPr>
          <w:sz w:val="28"/>
          <w:szCs w:val="28"/>
        </w:rPr>
      </w:pPr>
      <w:r>
        <w:rPr>
          <w:sz w:val="28"/>
          <w:szCs w:val="28"/>
        </w:rPr>
        <w:t>PREMIO MECENATE XL 2024</w:t>
      </w:r>
    </w:p>
    <w:p w:rsidR="00542E8C" w:rsidRDefault="00D81FF5" w:rsidP="007701C2">
      <w:pPr>
        <w:jc w:val="center"/>
      </w:pPr>
      <w:r>
        <w:t xml:space="preserve">Riservato alle compagnie </w:t>
      </w:r>
      <w:proofErr w:type="spellStart"/>
      <w:r>
        <w:t>Fi</w:t>
      </w:r>
      <w:r w:rsidR="00542E8C">
        <w:t>ta</w:t>
      </w:r>
      <w:proofErr w:type="spellEnd"/>
      <w:r w:rsidR="00542E8C">
        <w:t xml:space="preserve"> con sede in tutta Italia tranne che nel Lazio</w:t>
      </w:r>
    </w:p>
    <w:p w:rsidR="00F26C1C" w:rsidRDefault="00F26C1C" w:rsidP="00F26C1C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LA COMPAGNIA AD HOC</w:t>
      </w:r>
    </w:p>
    <w:p w:rsidR="001642B3" w:rsidRDefault="001642B3" w:rsidP="001642B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:rsidR="001642B3" w:rsidRDefault="001642B3" w:rsidP="001642B3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In collaborazione con</w:t>
      </w:r>
    </w:p>
    <w:p w:rsidR="001642B3" w:rsidRDefault="001642B3" w:rsidP="001642B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:rsidR="001642B3" w:rsidRPr="00AE7D50" w:rsidRDefault="001642B3" w:rsidP="001642B3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COMPAGNIA I SANI DA LEGARE</w:t>
      </w:r>
    </w:p>
    <w:p w:rsidR="001642B3" w:rsidRDefault="001642B3" w:rsidP="00F26C1C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:rsidR="00F26C1C" w:rsidRDefault="00F26C1C" w:rsidP="007701C2">
      <w:pPr>
        <w:jc w:val="center"/>
      </w:pPr>
    </w:p>
    <w:p w:rsidR="002C5111" w:rsidRPr="00AE7D50" w:rsidRDefault="002C5111" w:rsidP="002C511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AE7D5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Con il patrocinio di</w:t>
      </w:r>
    </w:p>
    <w:p w:rsidR="007701C2" w:rsidRDefault="007701C2" w:rsidP="002C511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:rsidR="002C5111" w:rsidRPr="00AE7D50" w:rsidRDefault="002C5111" w:rsidP="002C511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AE7D5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FITA Nazionale Federazione Italiana Teatro Amatori</w:t>
      </w:r>
    </w:p>
    <w:p w:rsidR="007701C2" w:rsidRDefault="007701C2" w:rsidP="002C511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:rsidR="007701C2" w:rsidRDefault="007701C2" w:rsidP="002C511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FITA Lazio</w:t>
      </w:r>
    </w:p>
    <w:p w:rsidR="007701C2" w:rsidRDefault="007701C2" w:rsidP="002C511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:rsidR="007701C2" w:rsidRDefault="007701C2" w:rsidP="002C511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FITA Roma</w:t>
      </w:r>
    </w:p>
    <w:p w:rsidR="007701C2" w:rsidRDefault="007701C2" w:rsidP="002C511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:rsidR="002C5111" w:rsidRPr="00AE7D50" w:rsidRDefault="002C5111" w:rsidP="002C511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AE7D5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COEPTA- Confederazione Europea per il Teatro amatoriale</w:t>
      </w:r>
    </w:p>
    <w:p w:rsidR="007701C2" w:rsidRDefault="007701C2" w:rsidP="002C511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:rsidR="007701C2" w:rsidRDefault="007701C2" w:rsidP="002C511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:rsidR="002C5111" w:rsidRPr="00AE7D50" w:rsidRDefault="002C5111" w:rsidP="00F26C1C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o</w:t>
      </w:r>
      <w:r w:rsidR="00091EB7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rganizza la X</w:t>
      </w:r>
      <w:r w:rsidR="009841D4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I</w:t>
      </w:r>
      <w:r w:rsidRPr="00AE7D5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edizione del</w:t>
      </w:r>
    </w:p>
    <w:p w:rsidR="00F87D41" w:rsidRDefault="00F87D41" w:rsidP="002C511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:rsidR="002C5111" w:rsidRPr="00AE7D50" w:rsidRDefault="00091EB7" w:rsidP="00F26C1C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PREMIO MECENATE XL 202</w:t>
      </w:r>
      <w:r w:rsidR="009841D4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4</w:t>
      </w:r>
    </w:p>
    <w:p w:rsidR="002C5111" w:rsidRDefault="002C5111" w:rsidP="00542E8C"/>
    <w:p w:rsidR="00542E8C" w:rsidRDefault="00542E8C" w:rsidP="00091EB7">
      <w:pPr>
        <w:jc w:val="center"/>
      </w:pPr>
      <w:r>
        <w:t>BANDO e REGOLAMENTO</w:t>
      </w:r>
    </w:p>
    <w:p w:rsidR="00542E8C" w:rsidRDefault="00542E8C" w:rsidP="00091EB7">
      <w:pPr>
        <w:jc w:val="both"/>
      </w:pPr>
      <w:r>
        <w:t>ART. 1 – Il premio è riservato a tutte le Compagnie amatoriali iscritte alla FITA in regioni diverse dal Lazio.</w:t>
      </w:r>
    </w:p>
    <w:p w:rsidR="00542E8C" w:rsidRDefault="00542E8C" w:rsidP="00091EB7">
      <w:pPr>
        <w:jc w:val="both"/>
      </w:pPr>
      <w:r>
        <w:t>ART.2 – Potranno partecipare PREMIO MECENATE XL tutte le compagnie iscritte alla FITA in regioni diverse dal Lazio .</w:t>
      </w:r>
    </w:p>
    <w:p w:rsidR="00542E8C" w:rsidRDefault="00542E8C" w:rsidP="00091EB7">
      <w:pPr>
        <w:jc w:val="both"/>
      </w:pPr>
      <w:r>
        <w:t xml:space="preserve">Gli spettacoli candidati dovranno essere rappresentati, ove possibile, nel periodo dal </w:t>
      </w:r>
      <w:r w:rsidR="007701C2">
        <w:t>1° Luglio</w:t>
      </w:r>
      <w:r w:rsidR="00091EB7">
        <w:t xml:space="preserve"> al 31 Ottobre 202</w:t>
      </w:r>
      <w:r w:rsidR="009841D4">
        <w:t>4</w:t>
      </w:r>
      <w:r>
        <w:t>.</w:t>
      </w:r>
    </w:p>
    <w:p w:rsidR="00542E8C" w:rsidRDefault="00542E8C" w:rsidP="00091EB7">
      <w:pPr>
        <w:jc w:val="both"/>
      </w:pPr>
      <w:r>
        <w:t>ART. 3 – Ogni compagnia potrà candidare anche due lavori teatrali.</w:t>
      </w:r>
    </w:p>
    <w:p w:rsidR="00542E8C" w:rsidRDefault="00542E8C" w:rsidP="00091EB7">
      <w:pPr>
        <w:jc w:val="both"/>
      </w:pPr>
      <w:r>
        <w:t>ART. 4 – Le Compagnie che intendono partec</w:t>
      </w:r>
      <w:r w:rsidR="00091EB7">
        <w:t>ipare al Premio Mecenate XL 202</w:t>
      </w:r>
      <w:r w:rsidR="009841D4">
        <w:t>4</w:t>
      </w:r>
      <w:r>
        <w:t xml:space="preserve"> potranno presentare domanda di iscrizione entro e non oltre il 3</w:t>
      </w:r>
      <w:r w:rsidR="007701C2">
        <w:t>1 MAGGIO</w:t>
      </w:r>
      <w:r w:rsidR="00091EB7">
        <w:t xml:space="preserve"> 202</w:t>
      </w:r>
      <w:r w:rsidR="009841D4">
        <w:t>4</w:t>
      </w:r>
      <w:r>
        <w:t xml:space="preserve"> .</w:t>
      </w:r>
    </w:p>
    <w:p w:rsidR="00542E8C" w:rsidRDefault="00542E8C" w:rsidP="00091EB7">
      <w:pPr>
        <w:jc w:val="both"/>
      </w:pPr>
      <w:r>
        <w:t>La domanda dovrà contenere:</w:t>
      </w:r>
    </w:p>
    <w:p w:rsidR="00542E8C" w:rsidRDefault="00542E8C" w:rsidP="00091EB7">
      <w:pPr>
        <w:jc w:val="both"/>
      </w:pPr>
      <w:r>
        <w:t>a. Titolo dell’opera che si intende candidare al premio;</w:t>
      </w:r>
    </w:p>
    <w:p w:rsidR="00542E8C" w:rsidRDefault="00542E8C" w:rsidP="00091EB7">
      <w:pPr>
        <w:jc w:val="both"/>
      </w:pPr>
      <w:r>
        <w:t>b. Note sulla compagnia;</w:t>
      </w:r>
    </w:p>
    <w:p w:rsidR="00542E8C" w:rsidRDefault="00542E8C" w:rsidP="00091EB7">
      <w:pPr>
        <w:jc w:val="both"/>
      </w:pPr>
      <w:r>
        <w:t>c. Note di regia;</w:t>
      </w:r>
    </w:p>
    <w:p w:rsidR="00542E8C" w:rsidRDefault="00542E8C" w:rsidP="00091EB7">
      <w:pPr>
        <w:jc w:val="both"/>
      </w:pPr>
      <w:r>
        <w:t>d. L’autorizzazione alla riproduzione del materiale inviato;</w:t>
      </w:r>
    </w:p>
    <w:p w:rsidR="00542E8C" w:rsidRDefault="00542E8C" w:rsidP="00091EB7">
      <w:pPr>
        <w:jc w:val="both"/>
      </w:pPr>
      <w:r>
        <w:t>e. Elenco completo del cast artistico;</w:t>
      </w:r>
    </w:p>
    <w:p w:rsidR="00542E8C" w:rsidRDefault="00542E8C" w:rsidP="00091EB7">
      <w:pPr>
        <w:jc w:val="both"/>
      </w:pPr>
      <w:r>
        <w:t>f. Generalità del legale rappresentante con i recapiti telefonici;</w:t>
      </w:r>
    </w:p>
    <w:p w:rsidR="00542E8C" w:rsidRDefault="00542E8C" w:rsidP="00091EB7">
      <w:pPr>
        <w:jc w:val="both"/>
      </w:pPr>
      <w:r>
        <w:t>g. Luogo, data ed ora della rappresentazione se già nota;</w:t>
      </w:r>
    </w:p>
    <w:p w:rsidR="00542E8C" w:rsidRDefault="00542E8C" w:rsidP="00091EB7">
      <w:pPr>
        <w:jc w:val="both"/>
      </w:pPr>
      <w:r>
        <w:t>h. Attestazione di iscrizione alla FITA della compagnia candidata;</w:t>
      </w:r>
    </w:p>
    <w:p w:rsidR="00542E8C" w:rsidRDefault="00542E8C" w:rsidP="00091EB7">
      <w:pPr>
        <w:jc w:val="both"/>
      </w:pPr>
      <w:r>
        <w:t>i. Indirizzo mail per l’invio delle comunicazioni successive.</w:t>
      </w:r>
    </w:p>
    <w:p w:rsidR="00542E8C" w:rsidRDefault="00542E8C" w:rsidP="00091EB7">
      <w:pPr>
        <w:jc w:val="both"/>
      </w:pPr>
      <w:r>
        <w:t xml:space="preserve">j. DVD dello spettacolo. In alternativa è possibile inviare il link dello spettacolo </w:t>
      </w:r>
      <w:proofErr w:type="spellStart"/>
      <w:r>
        <w:t>pre</w:t>
      </w:r>
      <w:proofErr w:type="spellEnd"/>
      <w:r>
        <w:t xml:space="preserve">-caricato su piattaforme di qualsiasi genere o inviato a mezzo </w:t>
      </w:r>
      <w:proofErr w:type="spellStart"/>
      <w:r>
        <w:t>WeTran</w:t>
      </w:r>
      <w:r w:rsidR="00091EB7">
        <w:t>s</w:t>
      </w:r>
      <w:r>
        <w:t>fer</w:t>
      </w:r>
      <w:proofErr w:type="spellEnd"/>
      <w:r>
        <w:t xml:space="preserve"> o piattaforme analoghe.</w:t>
      </w:r>
    </w:p>
    <w:p w:rsidR="00542E8C" w:rsidRDefault="00542E8C" w:rsidP="00091EB7">
      <w:pPr>
        <w:jc w:val="both"/>
      </w:pPr>
      <w:r>
        <w:t>Tale domanda, così come tutte le altre comunicazioni relative alla partecipa</w:t>
      </w:r>
      <w:r w:rsidR="00091EB7">
        <w:t>zione al Premio Mecenate XL 202</w:t>
      </w:r>
      <w:r w:rsidR="009841D4">
        <w:t>4</w:t>
      </w:r>
      <w:r>
        <w:t xml:space="preserve">, dovranno essere inviate preferibilmente via mail all’indirizzo premiomecenate@gmail.com o in alternativa via posta a Compagnia Ad Hoc c/o Fiammetta </w:t>
      </w:r>
      <w:proofErr w:type="spellStart"/>
      <w:r>
        <w:t>Fiammeri</w:t>
      </w:r>
      <w:proofErr w:type="spellEnd"/>
      <w:r>
        <w:t xml:space="preserve"> </w:t>
      </w:r>
      <w:r w:rsidR="00540C09">
        <w:t xml:space="preserve">Via </w:t>
      </w:r>
      <w:r w:rsidR="00485E52">
        <w:t>Voltaire n.91</w:t>
      </w:r>
      <w:r w:rsidR="00540C09">
        <w:t xml:space="preserve"> 0013</w:t>
      </w:r>
      <w:r w:rsidR="00485E52">
        <w:t>7</w:t>
      </w:r>
      <w:r w:rsidR="00540C09">
        <w:t xml:space="preserve"> </w:t>
      </w:r>
      <w:r>
        <w:t>Roma. Per la spedizione via posta, farà fede la data del timbro postale.</w:t>
      </w:r>
    </w:p>
    <w:p w:rsidR="00C9767B" w:rsidRDefault="00C9767B" w:rsidP="00C9767B">
      <w:pPr>
        <w:jc w:val="both"/>
      </w:pPr>
      <w:r>
        <w:t>I dati personali e della Compagnia relativi agli spettacoli partecipanti saranno utilizzati unicamente ai fini del Concorso e trattati nel rispetto della normativa vigente in materia di privacy.</w:t>
      </w:r>
    </w:p>
    <w:p w:rsidR="00450C6C" w:rsidRDefault="00450C6C" w:rsidP="00450C6C">
      <w:pPr>
        <w:jc w:val="both"/>
      </w:pPr>
      <w:r>
        <w:t xml:space="preserve">Con la partecipazione al Concorso il Comitato Organizzatore viene espressamente autorizzato alla pubblicazione ed alla diffusione dei dati relativi allo spettacolo proposto ed alla Compagnia partecipante a mezzo social o in qualunque altra modalità. </w:t>
      </w:r>
    </w:p>
    <w:p w:rsidR="00542E8C" w:rsidRDefault="00542E8C" w:rsidP="00091EB7">
      <w:pPr>
        <w:jc w:val="both"/>
      </w:pPr>
      <w:r>
        <w:t>ART. 5 - Tutti i dvd verranno visionati dalla giuria che ne selezionerà tre entro il 3</w:t>
      </w:r>
      <w:r w:rsidR="007701C2">
        <w:t>0 Giugno</w:t>
      </w:r>
      <w:r w:rsidR="00EA6364">
        <w:t xml:space="preserve"> 202</w:t>
      </w:r>
      <w:r w:rsidR="009841D4">
        <w:t>4</w:t>
      </w:r>
      <w:r>
        <w:t xml:space="preserve"> rendendosi disponibile, qualora fosse possibile, alla visione dal vivo di questi spettacoli previo accordo con la Compagnia e senza nessun costo a carico della Compagnia medesima.</w:t>
      </w:r>
      <w:r w:rsidR="00091EB7">
        <w:t xml:space="preserve"> La Giuria si riserva comunque la possibilità di selezionare anche un numero diverso di spettacoli finalisti.</w:t>
      </w:r>
      <w:r>
        <w:t xml:space="preserve"> Tra questi spettacoli verrà attribuito il Premio Mecenate XL per il </w:t>
      </w:r>
      <w:r w:rsidR="00091EB7">
        <w:t>M</w:t>
      </w:r>
      <w:r>
        <w:t xml:space="preserve">igliore </w:t>
      </w:r>
      <w:r w:rsidR="00091EB7">
        <w:t>S</w:t>
      </w:r>
      <w:r>
        <w:t xml:space="preserve">pettacolo. Nel caso in cui non fosse possibile per qualsiasi </w:t>
      </w:r>
      <w:r>
        <w:lastRenderedPageBreak/>
        <w:t>motivo visionare lo spettacolo dal vivo la valutazione verrà comunque effettuata anche sulla base della visione del solo DVD.</w:t>
      </w:r>
    </w:p>
    <w:p w:rsidR="00542E8C" w:rsidRDefault="00542E8C" w:rsidP="00091EB7">
      <w:pPr>
        <w:jc w:val="both"/>
      </w:pPr>
      <w:r>
        <w:t>ART. 6 – I video degli spettacoli finalisti concorreranno ancora all’assegnazione del “Premio dei Tecnici” assegnato da una giuria composta dai registi degli spettacoli finalisti (che giudicheranno tutti gli spettacoli tranne il proprio) e dal regista dello spettacolo vinci</w:t>
      </w:r>
      <w:r w:rsidR="00EA6364">
        <w:t>tore del Premio Mecenate XL 202</w:t>
      </w:r>
      <w:r w:rsidR="00A36A46">
        <w:t>4</w:t>
      </w:r>
      <w:r>
        <w:t>. La votazione avverrà inviando una scheda in cui saranno indicati voti numerici per le diverse categorie e la Giuria del Premio Mecenate provvederà ad effettuare i necessari conteggi e riscontri.</w:t>
      </w:r>
    </w:p>
    <w:p w:rsidR="00542E8C" w:rsidRDefault="00542E8C" w:rsidP="00091EB7">
      <w:pPr>
        <w:jc w:val="both"/>
      </w:pPr>
      <w:r>
        <w:t>Il PREMIO MECENATE XL viene assegnato esclusivamente al migliore spettacolo e sarà consegnato durante la premiazione del Premio Mecenate per il Teatro Amatoriale.</w:t>
      </w:r>
    </w:p>
    <w:p w:rsidR="00542E8C" w:rsidRDefault="00542E8C" w:rsidP="00091EB7">
      <w:pPr>
        <w:jc w:val="both"/>
      </w:pPr>
      <w:r>
        <w:t>Roma</w:t>
      </w:r>
      <w:r w:rsidR="00091EB7">
        <w:t>,</w:t>
      </w:r>
      <w:r w:rsidR="00540C09">
        <w:t xml:space="preserve"> </w:t>
      </w:r>
      <w:r w:rsidR="0020505A">
        <w:t>18 marzo 2024</w:t>
      </w:r>
      <w:bookmarkStart w:id="0" w:name="_GoBack"/>
      <w:bookmarkEnd w:id="0"/>
    </w:p>
    <w:p w:rsidR="009E6B92" w:rsidRPr="009E6B92" w:rsidRDefault="009E6B92" w:rsidP="00091EB7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</w:pPr>
      <w:r w:rsidRPr="009E6B9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Compagnia AD HOC</w:t>
      </w:r>
    </w:p>
    <w:p w:rsidR="009E6B92" w:rsidRPr="009E6B92" w:rsidRDefault="009E6B92" w:rsidP="00091EB7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</w:pPr>
      <w:r w:rsidRPr="009E6B9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Il Presidente</w:t>
      </w:r>
    </w:p>
    <w:p w:rsidR="009E6B92" w:rsidRPr="009E6B92" w:rsidRDefault="00EA6364" w:rsidP="00091EB7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</w:pP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Roberto Bendia</w:t>
      </w:r>
    </w:p>
    <w:p w:rsidR="009E6B92" w:rsidRPr="009E6B92" w:rsidRDefault="007701C2" w:rsidP="00091EB7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</w:pPr>
      <w:r>
        <w:rPr>
          <w:rFonts w:ascii="inherit" w:eastAsia="Times New Roman" w:hAnsi="inherit" w:cs="Segoe UI Historic"/>
          <w:color w:val="0000FF"/>
          <w:sz w:val="23"/>
          <w:szCs w:val="23"/>
          <w:bdr w:val="none" w:sz="0" w:space="0" w:color="auto" w:frame="1"/>
          <w:lang w:eastAsia="it-IT"/>
        </w:rPr>
        <w:t xml:space="preserve">#FITA </w:t>
      </w:r>
      <w:hyperlink r:id="rId9" w:history="1">
        <w:r w:rsidR="009E6B92" w:rsidRPr="009E6B92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it-IT"/>
          </w:rPr>
          <w:t>#FITAVENETO</w:t>
        </w:r>
      </w:hyperlink>
      <w:r w:rsidR="009E6B92" w:rsidRPr="009E6B9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,</w:t>
      </w:r>
      <w:hyperlink r:id="rId10" w:history="1">
        <w:r w:rsidR="009E6B92" w:rsidRPr="009E6B92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it-IT"/>
          </w:rPr>
          <w:t>#FITALOMBARDIA</w:t>
        </w:r>
      </w:hyperlink>
      <w:r w:rsidR="009E6B92" w:rsidRPr="009E6B9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hyperlink r:id="rId11" w:history="1">
        <w:r w:rsidR="009E6B92" w:rsidRPr="009E6B92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it-IT"/>
          </w:rPr>
          <w:t>#FITAFRIULI</w:t>
        </w:r>
      </w:hyperlink>
      <w:r w:rsidR="009E6B92" w:rsidRPr="009E6B9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hyperlink r:id="rId12" w:history="1">
        <w:r w:rsidR="009E6B92" w:rsidRPr="009E6B92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it-IT"/>
          </w:rPr>
          <w:t>#FITALIGURIA</w:t>
        </w:r>
      </w:hyperlink>
      <w:r w:rsidR="009E6B92" w:rsidRPr="009E6B9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hyperlink r:id="rId13" w:history="1">
        <w:r w:rsidR="009E6B92" w:rsidRPr="009E6B92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#FIT</w:t>
        </w:r>
      </w:hyperlink>
      <w:r>
        <w:rPr>
          <w:rFonts w:ascii="inherit" w:eastAsia="Times New Roman" w:hAnsi="inherit" w:cs="Segoe UI Historic"/>
          <w:color w:val="0000FF"/>
          <w:sz w:val="23"/>
          <w:szCs w:val="23"/>
          <w:u w:val="single"/>
          <w:bdr w:val="none" w:sz="0" w:space="0" w:color="auto" w:frame="1"/>
          <w:lang w:eastAsia="it-IT"/>
        </w:rPr>
        <w:t xml:space="preserve">APIEMONTE </w:t>
      </w:r>
      <w:r w:rsidR="009E6B92" w:rsidRPr="009E6B9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hyperlink r:id="rId14" w:history="1">
        <w:r w:rsidR="009E6B92" w:rsidRPr="009E6B92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it-IT"/>
          </w:rPr>
          <w:t>#FITAEMILIAROMAGNA</w:t>
        </w:r>
      </w:hyperlink>
      <w:r w:rsidR="009E6B92" w:rsidRPr="009E6B9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hyperlink r:id="rId15" w:history="1">
        <w:r w:rsidR="009E6B92" w:rsidRPr="009E6B92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it-IT"/>
          </w:rPr>
          <w:t>#FITATOSCANA</w:t>
        </w:r>
      </w:hyperlink>
      <w:r w:rsidR="009E6B92" w:rsidRPr="009E6B9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hyperlink r:id="rId16" w:history="1">
        <w:r w:rsidR="009E6B92" w:rsidRPr="009E6B92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it-IT"/>
          </w:rPr>
          <w:t>#FITAUMBRIA</w:t>
        </w:r>
      </w:hyperlink>
      <w:r w:rsidR="009E6B92" w:rsidRPr="009E6B9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hyperlink r:id="rId17" w:history="1">
        <w:r w:rsidR="009E6B92" w:rsidRPr="009E6B92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it-IT"/>
          </w:rPr>
          <w:t>#FITAMARCHE</w:t>
        </w:r>
      </w:hyperlink>
      <w:r w:rsidR="009E6B92" w:rsidRPr="009E6B9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hyperlink r:id="rId18" w:history="1">
        <w:r w:rsidR="009E6B92" w:rsidRPr="009E6B92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it-IT"/>
          </w:rPr>
          <w:t>#FITAABRUZZO</w:t>
        </w:r>
      </w:hyperlink>
      <w:r w:rsidR="009E6B92" w:rsidRPr="009E6B9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hyperlink r:id="rId19" w:history="1">
        <w:r w:rsidR="009E6B92" w:rsidRPr="009E6B92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it-IT"/>
          </w:rPr>
          <w:t>#FITAMOLISE</w:t>
        </w:r>
      </w:hyperlink>
      <w:r w:rsidR="009E6B92" w:rsidRPr="009E6B9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hyperlink r:id="rId20" w:history="1">
        <w:r w:rsidR="009E6B92" w:rsidRPr="009E6B92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it-IT"/>
          </w:rPr>
          <w:t>#FITAPUGLIA</w:t>
        </w:r>
      </w:hyperlink>
      <w:r w:rsidR="009E6B92" w:rsidRPr="009E6B9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hyperlink r:id="rId21" w:history="1">
        <w:r w:rsidR="009E6B92" w:rsidRPr="009E6B92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it-IT"/>
          </w:rPr>
          <w:t>#FITACALABRIA</w:t>
        </w:r>
      </w:hyperlink>
      <w:r w:rsidR="009E6B92" w:rsidRPr="009E6B9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hyperlink r:id="rId22" w:history="1">
        <w:r w:rsidR="009E6B92" w:rsidRPr="009E6B92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it-IT"/>
          </w:rPr>
          <w:t>#FITASARDEGNA</w:t>
        </w:r>
      </w:hyperlink>
      <w:r w:rsidR="009E6B92" w:rsidRPr="009E6B9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hyperlink r:id="rId23" w:history="1">
        <w:r w:rsidR="009E6B92" w:rsidRPr="009E6B92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it-IT"/>
          </w:rPr>
          <w:t>#FITASICILIA</w:t>
        </w:r>
      </w:hyperlink>
      <w:r w:rsidR="009E6B92" w:rsidRPr="009E6B9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hyperlink r:id="rId24" w:history="1">
        <w:r w:rsidR="009E6B92" w:rsidRPr="009E6B92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it-IT"/>
          </w:rPr>
          <w:t>#FITACAMPANIA</w:t>
        </w:r>
      </w:hyperlink>
      <w:r>
        <w:rPr>
          <w:rFonts w:ascii="inherit" w:eastAsia="Times New Roman" w:hAnsi="inherit" w:cs="Segoe UI Historic"/>
          <w:color w:val="0000FF"/>
          <w:sz w:val="23"/>
          <w:szCs w:val="23"/>
          <w:bdr w:val="none" w:sz="0" w:space="0" w:color="auto" w:frame="1"/>
          <w:lang w:eastAsia="it-IT"/>
        </w:rPr>
        <w:t xml:space="preserve"> #FITAFRIULI #FITALIGURIA #FITATOSCANA #FITASICILIA #FITASARDEGNA</w:t>
      </w:r>
    </w:p>
    <w:sectPr w:rsidR="009E6B92" w:rsidRPr="009E6B9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1F6" w:rsidRDefault="00C271F6" w:rsidP="009121AF">
      <w:pPr>
        <w:spacing w:after="0" w:line="240" w:lineRule="auto"/>
      </w:pPr>
      <w:r>
        <w:separator/>
      </w:r>
    </w:p>
  </w:endnote>
  <w:endnote w:type="continuationSeparator" w:id="0">
    <w:p w:rsidR="00C271F6" w:rsidRDefault="00C271F6" w:rsidP="0091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1AF" w:rsidRDefault="009121A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1AF" w:rsidRDefault="009121A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1AF" w:rsidRDefault="009121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1F6" w:rsidRDefault="00C271F6" w:rsidP="009121AF">
      <w:pPr>
        <w:spacing w:after="0" w:line="240" w:lineRule="auto"/>
      </w:pPr>
      <w:r>
        <w:separator/>
      </w:r>
    </w:p>
  </w:footnote>
  <w:footnote w:type="continuationSeparator" w:id="0">
    <w:p w:rsidR="00C271F6" w:rsidRDefault="00C271F6" w:rsidP="0091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1AF" w:rsidRDefault="009121A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1AF" w:rsidRDefault="009121A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1AF" w:rsidRDefault="009121A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E8C"/>
    <w:rsid w:val="00055C6B"/>
    <w:rsid w:val="00091EB7"/>
    <w:rsid w:val="001642B3"/>
    <w:rsid w:val="00176FFD"/>
    <w:rsid w:val="001C5105"/>
    <w:rsid w:val="0020505A"/>
    <w:rsid w:val="0021628B"/>
    <w:rsid w:val="002C5111"/>
    <w:rsid w:val="0043183A"/>
    <w:rsid w:val="00450C6C"/>
    <w:rsid w:val="00485E52"/>
    <w:rsid w:val="004A4130"/>
    <w:rsid w:val="00540C09"/>
    <w:rsid w:val="00542E8C"/>
    <w:rsid w:val="00766C96"/>
    <w:rsid w:val="007701C2"/>
    <w:rsid w:val="007B450A"/>
    <w:rsid w:val="008213BF"/>
    <w:rsid w:val="009121AF"/>
    <w:rsid w:val="00944E09"/>
    <w:rsid w:val="009841D4"/>
    <w:rsid w:val="009E6B92"/>
    <w:rsid w:val="00A3609D"/>
    <w:rsid w:val="00A36A46"/>
    <w:rsid w:val="00AE1566"/>
    <w:rsid w:val="00C271F6"/>
    <w:rsid w:val="00C9767B"/>
    <w:rsid w:val="00D052FD"/>
    <w:rsid w:val="00D54207"/>
    <w:rsid w:val="00D81FF5"/>
    <w:rsid w:val="00DE5C05"/>
    <w:rsid w:val="00E06B63"/>
    <w:rsid w:val="00EA6364"/>
    <w:rsid w:val="00F26C1C"/>
    <w:rsid w:val="00F54609"/>
    <w:rsid w:val="00F87D41"/>
    <w:rsid w:val="00F87E6B"/>
    <w:rsid w:val="00FD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E6B9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12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1AF"/>
  </w:style>
  <w:style w:type="paragraph" w:styleId="Pidipagina">
    <w:name w:val="footer"/>
    <w:basedOn w:val="Normale"/>
    <w:link w:val="PidipaginaCarattere"/>
    <w:uiPriority w:val="99"/>
    <w:unhideWhenUsed/>
    <w:rsid w:val="00912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1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1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1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E6B9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12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1AF"/>
  </w:style>
  <w:style w:type="paragraph" w:styleId="Pidipagina">
    <w:name w:val="footer"/>
    <w:basedOn w:val="Normale"/>
    <w:link w:val="PidipaginaCarattere"/>
    <w:uiPriority w:val="99"/>
    <w:unhideWhenUsed/>
    <w:rsid w:val="00912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1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1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1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facebook.com/hashtag/fitapiemonte?__eep__=6&amp;__cft__%5b0%5d=AZW_n5fzUMdr5BK0009gjWG1JvZRtvRsqiL2xjPI33LnLpUCQveg03d9MTO8BAGrGcgJmkA_X90r2fK8cayifpZKXnulKdw3cra6YQACsmHm_Wq1UE6VyFP8OYwkvcGrYLnFFR4v4Vd2zxY_IAGnViC3D0tuCKfX8neBG1C6RgbDwSm8F3fgTHO9kluvRtGywrk&amp;__tn__=*NK-R" TargetMode="External"/><Relationship Id="rId18" Type="http://schemas.openxmlformats.org/officeDocument/2006/relationships/hyperlink" Target="https://www.facebook.com/hashtag/fitaabruzzo?__eep__=6&amp;__cft__%5b0%5d=AZW_n5fzUMdr5BK0009gjWG1JvZRtvRsqiL2xjPI33LnLpUCQveg03d9MTO8BAGrGcgJmkA_X90r2fK8cayifpZKXnulKdw3cra6YQACsmHm_Wq1UE6VyFP8OYwkvcGrYLnFFR4v4Vd2zxY_IAGnViC3D0tuCKfX8neBG1C6RgbDwSm8F3fgTHO9kluvRtGywrk&amp;__tn__=*NK-R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www.facebook.com/hashtag/fitacalabria?__eep__=6&amp;__cft__%5b0%5d=AZW_n5fzUMdr5BK0009gjWG1JvZRtvRsqiL2xjPI33LnLpUCQveg03d9MTO8BAGrGcgJmkA_X90r2fK8cayifpZKXnulKdw3cra6YQACsmHm_Wq1UE6VyFP8OYwkvcGrYLnFFR4v4Vd2zxY_IAGnViC3D0tuCKfX8neBG1C6RgbDwSm8F3fgTHO9kluvRtGywrk&amp;__tn__=*NK-R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facebook.com/hashtag/fitaliguria?__eep__=6&amp;__cft__%5b0%5d=AZW_n5fzUMdr5BK0009gjWG1JvZRtvRsqiL2xjPI33LnLpUCQveg03d9MTO8BAGrGcgJmkA_X90r2fK8cayifpZKXnulKdw3cra6YQACsmHm_Wq1UE6VyFP8OYwkvcGrYLnFFR4v4Vd2zxY_IAGnViC3D0tuCKfX8neBG1C6RgbDwSm8F3fgTHO9kluvRtGywrk&amp;__tn__=*NK-R" TargetMode="External"/><Relationship Id="rId17" Type="http://schemas.openxmlformats.org/officeDocument/2006/relationships/hyperlink" Target="https://www.facebook.com/hashtag/fitamarche?__eep__=6&amp;__cft__%5b0%5d=AZW_n5fzUMdr5BK0009gjWG1JvZRtvRsqiL2xjPI33LnLpUCQveg03d9MTO8BAGrGcgJmkA_X90r2fK8cayifpZKXnulKdw3cra6YQACsmHm_Wq1UE6VyFP8OYwkvcGrYLnFFR4v4Vd2zxY_IAGnViC3D0tuCKfX8neBG1C6RgbDwSm8F3fgTHO9kluvRtGywrk&amp;__tn__=*NK-R" TargetMode="External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s://www.facebook.com/hashtag/fitaumbria?__eep__=6&amp;__cft__%5b0%5d=AZW_n5fzUMdr5BK0009gjWG1JvZRtvRsqiL2xjPI33LnLpUCQveg03d9MTO8BAGrGcgJmkA_X90r2fK8cayifpZKXnulKdw3cra6YQACsmHm_Wq1UE6VyFP8OYwkvcGrYLnFFR4v4Vd2zxY_IAGnViC3D0tuCKfX8neBG1C6RgbDwSm8F3fgTHO9kluvRtGywrk&amp;__tn__=*NK-R" TargetMode="External"/><Relationship Id="rId20" Type="http://schemas.openxmlformats.org/officeDocument/2006/relationships/hyperlink" Target="https://www.facebook.com/hashtag/fitapuglia?__eep__=6&amp;__cft__%5b0%5d=AZW_n5fzUMdr5BK0009gjWG1JvZRtvRsqiL2xjPI33LnLpUCQveg03d9MTO8BAGrGcgJmkA_X90r2fK8cayifpZKXnulKdw3cra6YQACsmHm_Wq1UE6VyFP8OYwkvcGrYLnFFR4v4Vd2zxY_IAGnViC3D0tuCKfX8neBG1C6RgbDwSm8F3fgTHO9kluvRtGywrk&amp;__tn__=*NK-R" TargetMode="External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hashtag/fitafriuli?__eep__=6&amp;__cft__%5b0%5d=AZW_n5fzUMdr5BK0009gjWG1JvZRtvRsqiL2xjPI33LnLpUCQveg03d9MTO8BAGrGcgJmkA_X90r2fK8cayifpZKXnulKdw3cra6YQACsmHm_Wq1UE6VyFP8OYwkvcGrYLnFFR4v4Vd2zxY_IAGnViC3D0tuCKfX8neBG1C6RgbDwSm8F3fgTHO9kluvRtGywrk&amp;__tn__=*NK-R" TargetMode="External"/><Relationship Id="rId24" Type="http://schemas.openxmlformats.org/officeDocument/2006/relationships/hyperlink" Target="https://www.facebook.com/hashtag/fitacampania?__eep__=6&amp;__cft__%5b0%5d=AZW_n5fzUMdr5BK0009gjWG1JvZRtvRsqiL2xjPI33LnLpUCQveg03d9MTO8BAGrGcgJmkA_X90r2fK8cayifpZKXnulKdw3cra6YQACsmHm_Wq1UE6VyFP8OYwkvcGrYLnFFR4v4Vd2zxY_IAGnViC3D0tuCKfX8neBG1C6RgbDwSm8F3fgTHO9kluvRtGywrk&amp;__tn__=*NK-R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hashtag/fitatoscana?__eep__=6&amp;__cft__%5b0%5d=AZW_n5fzUMdr5BK0009gjWG1JvZRtvRsqiL2xjPI33LnLpUCQveg03d9MTO8BAGrGcgJmkA_X90r2fK8cayifpZKXnulKdw3cra6YQACsmHm_Wq1UE6VyFP8OYwkvcGrYLnFFR4v4Vd2zxY_IAGnViC3D0tuCKfX8neBG1C6RgbDwSm8F3fgTHO9kluvRtGywrk&amp;__tn__=*NK-R" TargetMode="External"/><Relationship Id="rId23" Type="http://schemas.openxmlformats.org/officeDocument/2006/relationships/hyperlink" Target="https://www.facebook.com/hashtag/fitasicilia?__eep__=6&amp;__cft__%5b0%5d=AZW_n5fzUMdr5BK0009gjWG1JvZRtvRsqiL2xjPI33LnLpUCQveg03d9MTO8BAGrGcgJmkA_X90r2fK8cayifpZKXnulKdw3cra6YQACsmHm_Wq1UE6VyFP8OYwkvcGrYLnFFR4v4Vd2zxY_IAGnViC3D0tuCKfX8neBG1C6RgbDwSm8F3fgTHO9kluvRtGywrk&amp;__tn__=*NK-R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facebook.com/hashtag/fitalombardia?__eep__=6&amp;__cft__%5b0%5d=AZW_n5fzUMdr5BK0009gjWG1JvZRtvRsqiL2xjPI33LnLpUCQveg03d9MTO8BAGrGcgJmkA_X90r2fK8cayifpZKXnulKdw3cra6YQACsmHm_Wq1UE6VyFP8OYwkvcGrYLnFFR4v4Vd2zxY_IAGnViC3D0tuCKfX8neBG1C6RgbDwSm8F3fgTHO9kluvRtGywrk&amp;__tn__=*NK-R" TargetMode="External"/><Relationship Id="rId19" Type="http://schemas.openxmlformats.org/officeDocument/2006/relationships/hyperlink" Target="https://www.facebook.com/hashtag/fitamolise?__eep__=6&amp;__cft__%5b0%5d=AZW_n5fzUMdr5BK0009gjWG1JvZRtvRsqiL2xjPI33LnLpUCQveg03d9MTO8BAGrGcgJmkA_X90r2fK8cayifpZKXnulKdw3cra6YQACsmHm_Wq1UE6VyFP8OYwkvcGrYLnFFR4v4Vd2zxY_IAGnViC3D0tuCKfX8neBG1C6RgbDwSm8F3fgTHO9kluvRtGywrk&amp;__tn__=*NK-R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hashtag/fitaveneto?__eep__=6&amp;__cft__%5b0%5d=AZW_n5fzUMdr5BK0009gjWG1JvZRtvRsqiL2xjPI33LnLpUCQveg03d9MTO8BAGrGcgJmkA_X90r2fK8cayifpZKXnulKdw3cra6YQACsmHm_Wq1UE6VyFP8OYwkvcGrYLnFFR4v4Vd2zxY_IAGnViC3D0tuCKfX8neBG1C6RgbDwSm8F3fgTHO9kluvRtGywrk&amp;__tn__=*NK-R" TargetMode="External"/><Relationship Id="rId14" Type="http://schemas.openxmlformats.org/officeDocument/2006/relationships/hyperlink" Target="https://www.facebook.com/hashtag/fitaemiliaromagna?__eep__=6&amp;__cft__%5b0%5d=AZW_n5fzUMdr5BK0009gjWG1JvZRtvRsqiL2xjPI33LnLpUCQveg03d9MTO8BAGrGcgJmkA_X90r2fK8cayifpZKXnulKdw3cra6YQACsmHm_Wq1UE6VyFP8OYwkvcGrYLnFFR4v4Vd2zxY_IAGnViC3D0tuCKfX8neBG1C6RgbDwSm8F3fgTHO9kluvRtGywrk&amp;__tn__=*NK-R" TargetMode="External"/><Relationship Id="rId22" Type="http://schemas.openxmlformats.org/officeDocument/2006/relationships/hyperlink" Target="https://www.facebook.com/hashtag/fitasardegna?__eep__=6&amp;__cft__%5b0%5d=AZW_n5fzUMdr5BK0009gjWG1JvZRtvRsqiL2xjPI33LnLpUCQveg03d9MTO8BAGrGcgJmkA_X90r2fK8cayifpZKXnulKdw3cra6YQACsmHm_Wq1UE6VyFP8OYwkvcGrYLnFFR4v4Vd2zxY_IAGnViC3D0tuCKfX8neBG1C6RgbDwSm8F3fgTHO9kluvRtGywrk&amp;__tn__=*NK-R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7</cp:revision>
  <dcterms:created xsi:type="dcterms:W3CDTF">2023-02-07T17:49:00Z</dcterms:created>
  <dcterms:modified xsi:type="dcterms:W3CDTF">2024-03-18T16:42:00Z</dcterms:modified>
</cp:coreProperties>
</file>